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DFE" w:rsidRPr="002E3167" w:rsidRDefault="00120DFE" w:rsidP="00120D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Всероссийская олимпиада школьников</w:t>
      </w:r>
    </w:p>
    <w:p w:rsidR="00120DFE" w:rsidRPr="002E3167" w:rsidRDefault="00120DFE" w:rsidP="00120D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val="en-US" w:eastAsia="ru-RU"/>
        </w:rPr>
        <w:t>II</w:t>
      </w:r>
      <w:r w:rsidRPr="002E3167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 (муниципальный) этап</w:t>
      </w:r>
    </w:p>
    <w:p w:rsidR="00120DFE" w:rsidRPr="002E3167" w:rsidRDefault="00120DFE" w:rsidP="00120D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</w:pPr>
      <w:r w:rsidRPr="002E31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  <w:t>Физика</w:t>
      </w:r>
    </w:p>
    <w:p w:rsidR="00120DFE" w:rsidRPr="00146B8C" w:rsidRDefault="00120DFE" w:rsidP="00120DFE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46B8C"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Pr="00146B8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класс</w:t>
      </w:r>
    </w:p>
    <w:p w:rsidR="00120DFE" w:rsidRPr="00146B8C" w:rsidRDefault="00120DFE" w:rsidP="00120DF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0DFE" w:rsidRPr="00146B8C" w:rsidRDefault="00120DFE" w:rsidP="00120D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Общее время выполнения работы – </w:t>
      </w:r>
      <w:r w:rsidRPr="00146B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часа 30 минут.</w:t>
      </w:r>
    </w:p>
    <w:p w:rsidR="00120DFE" w:rsidRPr="00146B8C" w:rsidRDefault="00120DFE" w:rsidP="00120D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6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Максимальное количество баллов - </w:t>
      </w:r>
      <w:r w:rsidRPr="00146B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50</w:t>
      </w:r>
    </w:p>
    <w:p w:rsidR="00120DFE" w:rsidRPr="00146B8C" w:rsidRDefault="00120DFE" w:rsidP="00120DF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6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работы можно пользоваться непрограммируемым калькулятором.</w:t>
      </w:r>
    </w:p>
    <w:p w:rsidR="00120DFE" w:rsidRDefault="00120DFE" w:rsidP="00120DFE">
      <w:pPr>
        <w:spacing w:after="0" w:line="240" w:lineRule="auto"/>
        <w:ind w:firstLine="20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459A4">
        <w:rPr>
          <w:rFonts w:ascii="Times New Roman" w:hAnsi="Times New Roman" w:cs="Times New Roman"/>
          <w:b/>
          <w:sz w:val="24"/>
          <w:szCs w:val="24"/>
        </w:rPr>
        <w:t>ЗАДАЧА 1. "Матроскин и шарик"</w:t>
      </w:r>
      <w:r w:rsidR="00420F05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p w:rsidR="008459A4" w:rsidRPr="008459A4" w:rsidRDefault="008459A4" w:rsidP="00845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1" wp14:anchorId="4D3061B7" wp14:editId="5421965A">
            <wp:simplePos x="0" y="0"/>
            <wp:positionH relativeFrom="column">
              <wp:posOffset>4541520</wp:posOffset>
            </wp:positionH>
            <wp:positionV relativeFrom="paragraph">
              <wp:posOffset>60325</wp:posOffset>
            </wp:positionV>
            <wp:extent cx="1503045" cy="1931035"/>
            <wp:effectExtent l="0" t="0" r="1905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193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59A4">
        <w:rPr>
          <w:rFonts w:ascii="Times New Roman" w:hAnsi="Times New Roman" w:cs="Times New Roman"/>
          <w:sz w:val="24"/>
          <w:szCs w:val="24"/>
        </w:rPr>
        <w:t>Лестница перед домом дяди Фёдора состоит из трех одинаковых гладких ступенек шириной a=30 см и такой же высотой. На верхней ступеньке Матроскин расположил (в плоскости рисунка) невесомую пружину жесткостью k=30Н/м, правым концом прикрепленную к неподвижной стенке дома, а левым — упирающуюся в лежащий на краю ступеньки маленький шарик массой m=100г. Шарик сдвигают вправо, сжимая, после чего отпускают без начальной скорости. До какой максимальной величины Δl</w:t>
      </w:r>
      <w:r w:rsidRPr="008459A4"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r w:rsidRPr="008459A4">
        <w:rPr>
          <w:rFonts w:ascii="Times New Roman" w:hAnsi="Times New Roman" w:cs="Times New Roman"/>
          <w:sz w:val="24"/>
          <w:szCs w:val="24"/>
        </w:rPr>
        <w:t xml:space="preserve"> можно сжать пружину Матроскину, чтобы выпущенный шарик по одному разу ударился о горизонтальную поверхность средней и нижней ступенек? Удар шарика о ступеньку считать абсолютно упругим, трение и сопротивление воздуха не учитывать. Ускорение свободного падения принять g = 10 м/с2.</w:t>
      </w:r>
    </w:p>
    <w:p w:rsidR="008459A4" w:rsidRDefault="008459A4" w:rsidP="008459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459A4">
        <w:rPr>
          <w:rFonts w:ascii="Times New Roman" w:hAnsi="Times New Roman" w:cs="Times New Roman"/>
          <w:b/>
          <w:sz w:val="24"/>
          <w:szCs w:val="24"/>
        </w:rPr>
        <w:t>ЗАДАЧА 2. "Цикл"</w:t>
      </w:r>
      <w:r w:rsidR="00420F05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59A4">
        <w:rPr>
          <w:rFonts w:ascii="Times New Roman" w:hAnsi="Times New Roman" w:cs="Times New Roman"/>
          <w:sz w:val="24"/>
          <w:szCs w:val="24"/>
        </w:rPr>
        <w:t>Цикл тепловой машины, работающей с идеальным газом, состоит из двух изохорических участков и двух изотермических участков с отношением температур  T</w:t>
      </w:r>
      <w:r w:rsidRPr="008459A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459A4">
        <w:rPr>
          <w:rFonts w:ascii="Times New Roman" w:hAnsi="Times New Roman" w:cs="Times New Roman"/>
          <w:sz w:val="24"/>
          <w:szCs w:val="24"/>
        </w:rPr>
        <w:t>/T</w:t>
      </w:r>
      <w:r w:rsidRPr="008459A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459A4">
        <w:rPr>
          <w:rFonts w:ascii="Times New Roman" w:hAnsi="Times New Roman" w:cs="Times New Roman"/>
          <w:sz w:val="24"/>
          <w:szCs w:val="24"/>
        </w:rPr>
        <w:t xml:space="preserve"> = 3.  Известно, что на участке изохорического нагревания газ получает столько же тепла, сколько на участке изотермического расширения. Найдите КПД этого цикла. </w:t>
      </w:r>
    </w:p>
    <w:p w:rsidR="002A060F" w:rsidRDefault="002A060F" w:rsidP="008459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459A4">
        <w:rPr>
          <w:rFonts w:ascii="Times New Roman" w:hAnsi="Times New Roman" w:cs="Times New Roman"/>
          <w:b/>
          <w:sz w:val="24"/>
          <w:szCs w:val="24"/>
        </w:rPr>
        <w:t>ЗАДАЧА 3. "Рефракция"</w:t>
      </w:r>
      <w:r w:rsidR="00420F05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p w:rsidR="008459A4" w:rsidRPr="008459A4" w:rsidRDefault="008459A4" w:rsidP="008459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преломления жидкости плавно увеличивается от n</w:t>
      </w:r>
      <w:r w:rsidRPr="008459A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a</w:t>
      </w: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поверхности до n</w:t>
      </w:r>
      <w:r w:rsidRPr="008459A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b</w:t>
      </w:r>
      <w:r w:rsidRPr="0084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дна сосуда. Толщина слоя жидкости равна d. Луч света падает на поверхность жидкости под углом α. Определить угол β падения луча на дно сосуда.</w:t>
      </w:r>
    </w:p>
    <w:p w:rsidR="0041407F" w:rsidRPr="008C2E83" w:rsidRDefault="0041407F" w:rsidP="008459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59A4" w:rsidRPr="008459A4" w:rsidRDefault="008459A4" w:rsidP="008459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459A4">
        <w:rPr>
          <w:rFonts w:ascii="Times New Roman" w:hAnsi="Times New Roman" w:cs="Times New Roman"/>
          <w:b/>
          <w:sz w:val="24"/>
          <w:szCs w:val="24"/>
        </w:rPr>
        <w:t>ЗАДАЧА 4.  "Один моль"</w:t>
      </w:r>
      <w:r w:rsidR="00420F05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p w:rsidR="008459A4" w:rsidRDefault="008459A4" w:rsidP="008459A4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Один моль идеального одноатомного газа последовательно участвует в двух процессах: 1-2 и 2-3 (см. рис.) В первом из них давление </w: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р </w: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пропорционально температуре </w:t>
      </w:r>
      <w:r w:rsidRPr="008459A4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Т</w: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во втором </w: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р </w: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>пропорционально</w:t>
      </w:r>
      <w:r w:rsidRPr="008459A4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405" w:dyaOrig="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8.75pt;height:17.25pt" o:ole="">
            <v:imagedata r:id="rId7" o:title=""/>
          </v:shape>
          <o:OLEObject Type="Embed" ProgID="Equation.3" ShapeID="_x0000_i1033" DrawAspect="Content" ObjectID="_1655628485" r:id="rId8"/>
        </w:object>
      </w:r>
      <w:r w:rsidRPr="008459A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8459A4">
        <w:rPr>
          <w:rFonts w:ascii="Times New Roman" w:eastAsia="Calibri" w:hAnsi="Times New Roman" w:cs="Times New Roman"/>
          <w:color w:val="000000"/>
          <w:sz w:val="24"/>
          <w:szCs w:val="24"/>
        </w:rPr>
        <w:t>Определите теплоёмкость газа в каждом из двух процессов.</w:t>
      </w:r>
    </w:p>
    <w:p w:rsidR="008459A4" w:rsidRPr="008459A4" w:rsidRDefault="008459A4" w:rsidP="008459A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59A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0A3D347" wp14:editId="57ED3723">
                <wp:simplePos x="0" y="0"/>
                <wp:positionH relativeFrom="column">
                  <wp:posOffset>1483995</wp:posOffset>
                </wp:positionH>
                <wp:positionV relativeFrom="paragraph">
                  <wp:posOffset>53340</wp:posOffset>
                </wp:positionV>
                <wp:extent cx="2498043" cy="1570990"/>
                <wp:effectExtent l="0" t="0" r="17145" b="10160"/>
                <wp:wrapNone/>
                <wp:docPr id="129" name="Группа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98043" cy="1570990"/>
                          <a:chOff x="2961" y="3604"/>
                          <a:chExt cx="3951" cy="2474"/>
                        </a:xfrm>
                      </wpg:grpSpPr>
                      <wps:wsp>
                        <wps:cNvPr id="130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961" y="3604"/>
                            <a:ext cx="3951" cy="23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14DEF" w:rsidRDefault="00314DEF" w:rsidP="008459A4">
                              <w:r>
                                <w:rPr>
                                  <w:noProof/>
                                  <w:sz w:val="20"/>
                                  <w:szCs w:val="20"/>
                                  <w:lang w:eastAsia="ru-RU"/>
                                </w:rPr>
                                <w:drawing>
                                  <wp:inline distT="0" distB="0" distL="0" distR="0" wp14:anchorId="47682034" wp14:editId="00A8342D">
                                    <wp:extent cx="2296800" cy="1242000"/>
                                    <wp:effectExtent l="0" t="0" r="8255" b="0"/>
                                    <wp:docPr id="14" name="Рисунок 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Рисунок 17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96800" cy="1242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3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861" y="5634"/>
                            <a:ext cx="2160" cy="4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14DEF" w:rsidRPr="008B76B2" w:rsidRDefault="00314DEF" w:rsidP="008459A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A3D347" id="Группа 129" o:spid="_x0000_s1026" style="position:absolute;margin-left:116.85pt;margin-top:4.2pt;width:196.7pt;height:123.7pt;z-index:251671552" coordorigin="2961,3604" coordsize="3951,2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Oko6QIAAIIIAAAOAAAAZHJzL2Uyb0RvYy54bWzkll1u1DAQx9+RuIPld5qPzX4kahaVtlsh&#10;FajUcgBv4iQWiR1s7yblCYkjcBFuwBXaGzG2sx8siEpFwANZKbIz9mTmN39P9vh539RoTaVigqc4&#10;OPIxojwTOeNlit/eLJ7NMFKa8JzUgtMU31KFn8+fPjnu2oSGohJ1TiUCJ1wlXZviSus28TyVVbQh&#10;6ki0lIOxELIhGqay9HJJOvDe1F7o+xOvEzJvpcioUvD0zBnx3PovCprpN0WhqEZ1iiE2be/S3pfm&#10;7s2PSVJK0lYsG8Igj4iiIYzDS7euzogmaCXZD64alkmhRKGPMtF4oihYRm0OkE3gH2RzIcWqtbmU&#10;SVe2W0yA9oDTo91mr9dXErEcahfGGHHSQJHuPt9/vP909xV+X5B5DpS6tkxg8YVsr9sr6VKF4aXI&#10;3ikwe4d2My/dYrTsXokc/JKVFpZSX8jGuID8UW+LcbstBu01yuBhGMUzPxphlIEtGE/9OB7KlVVQ&#10;U7MvjCcBRmAeTfzIlTKrzof9o3gMRrM5jKbW6pHEvdgGOwRnMgPpqR1d9Xt0ryvSUls0ZYBt6I5A&#10;fY7ujcnwhejRxHG1ywxUpHt4DMlaRsqxRVycVoSX9ERK0VWU5BBfYHZCFtutLgtlnDwE+yfQNsj3&#10;kI3G3yMjSSuVvqCiQWaQYglHy8ZJ1pdKm3B2S0xplahZvmB1bSeyXJ7WEq0JHMOFvWwGB8tqjroU&#10;x+Nw7Ag8wkXDNPSTmjUpnvnmcrIw3M55DmGSRBNWuzGEXPMBpGHnKOp+2cNCQ3cp8ltAKoXrG9Dn&#10;YFAJ+QGjDnpGijk0NYzqlxyKEgdRZFqMnUTjaQgTuW9Z7lsIz8BRijVGbniqXVtatZKVFbxnI4MT&#10;ODULZhHvYhqiBt3+NQHDaToQ8PSfCHg0G079eDIaTv1GwGEwAejmzEfRf61f19E35XlQxur9isg/&#10;LGQujJCLXwnZ9mX40NlmMnyUzZd0f26Fv/vrMP8GAAD//wMAUEsDBBQABgAIAAAAIQAi+evY4AAA&#10;AAkBAAAPAAAAZHJzL2Rvd25yZXYueG1sTI9NS8NAEIbvgv9hGcGb3XyYNsRsSinqqQi2gnibJtMk&#10;NDsbstsk/feuJ3scnpf3fSZfz7oTIw22NawgXAQgiEtTtVwr+Dq8PaUgrEOusDNMCq5kYV3c3+WY&#10;VWbiTxr3rha+hG2GChrn+kxKWzak0S5MT+zZyQwanT+HWlYDTr5cdzIKgqXU2LJfaLCnbUPleX/R&#10;Ct4nnDZx+Druzqft9eeQfHzvQlLq8WHevIBwNLv/MPzpe3UovNPRXLiyolMQxfHKRxWkzyA8X0ar&#10;EMTRgyRJQRa5vP2g+AUAAP//AwBQSwECLQAUAAYACAAAACEAtoM4kv4AAADhAQAAEwAAAAAAAAAA&#10;AAAAAAAAAAAAW0NvbnRlbnRfVHlwZXNdLnhtbFBLAQItABQABgAIAAAAIQA4/SH/1gAAAJQBAAAL&#10;AAAAAAAAAAAAAAAAAC8BAABfcmVscy8ucmVsc1BLAQItABQABgAIAAAAIQC3tOko6QIAAIIIAAAO&#10;AAAAAAAAAAAAAAAAAC4CAABkcnMvZTJvRG9jLnhtbFBLAQItABQABgAIAAAAIQAi+evY4AAAAAkB&#10;AAAPAAAAAAAAAAAAAAAAAEMFAABkcnMvZG93bnJldi54bWxQSwUGAAAAAAQABADzAAAAU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7" type="#_x0000_t202" style="position:absolute;left:2961;top:3604;width:3951;height:235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u9WxQAAANwAAAAPAAAAZHJzL2Rvd25yZXYueG1sRI9Pa8JA&#10;EMXvhX6HZYTe6sYKItFVxFbRgwet+Oc2ZMckmJ0N2a3Gb+8chN5meG/e+8142rpK3agJpWcDvW4C&#10;ijjztuTcwP538TkEFSKyxcozGXhQgOnk/W2MqfV33tJtF3MlIRxSNFDEWKdah6wgh6Hra2LRLr5x&#10;GGVtcm0bvEu4q/RXkgy0w5KlocCa5gVl192fM1BuznU8HJc/33O/PD5OGE6zdTDmo9PORqAitfHf&#10;/LpeWcHvC748IxPoyRMAAP//AwBQSwECLQAUAAYACAAAACEA2+H2y+4AAACFAQAAEwAAAAAAAAAA&#10;AAAAAAAAAAAAW0NvbnRlbnRfVHlwZXNdLnhtbFBLAQItABQABgAIAAAAIQBa9CxbvwAAABUBAAAL&#10;AAAAAAAAAAAAAAAAAB8BAABfcmVscy8ucmVsc1BLAQItABQABgAIAAAAIQAFVu9WxQAAANwAAAAP&#10;AAAAAAAAAAAAAAAAAAcCAABkcnMvZG93bnJldi54bWxQSwUGAAAAAAMAAwC3AAAA+QIAAAAA&#10;" strokecolor="white">
                  <v:textbox style="mso-fit-shape-to-text:t">
                    <w:txbxContent>
                      <w:p w:rsidR="00314DEF" w:rsidRDefault="00314DEF" w:rsidP="008459A4">
                        <w:r>
                          <w:rPr>
                            <w:noProof/>
                            <w:sz w:val="20"/>
                            <w:szCs w:val="20"/>
                            <w:lang w:eastAsia="ru-RU"/>
                          </w:rPr>
                          <w:drawing>
                            <wp:inline distT="0" distB="0" distL="0" distR="0" wp14:anchorId="47682034" wp14:editId="00A8342D">
                              <wp:extent cx="2296800" cy="1242000"/>
                              <wp:effectExtent l="0" t="0" r="8255" b="0"/>
                              <wp:docPr id="14" name="Рисунок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Рисунок 17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296800" cy="1242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7" o:spid="_x0000_s1028" type="#_x0000_t202" style="position:absolute;left:3861;top:5634;width:2160;height: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WO1wgAAANwAAAAPAAAAZHJzL2Rvd25yZXYueG1sRE9Na4NA&#10;EL0H+h+WKeQSmlULoVhXEWlIr0l66W1wJyp1Z9XdRpNf3y0UepvH+5ysWEwvrjS5zrKCeBuBIK6t&#10;7rhR8HHeP72AcB5ZY2+ZFNzIQZE/rDJMtZ35SNeTb0QIYZeigtb7IZXS1S0ZdFs7EAfuYieDPsCp&#10;kXrCOYSbXiZRtJMGOw4NLQ5UtVR/nb6NAju/3YylMUo2n3dzqMrxeElGpdaPS/kKwtPi/8V/7ncd&#10;5j/H8PtMuEDmPwAAAP//AwBQSwECLQAUAAYACAAAACEA2+H2y+4AAACFAQAAEwAAAAAAAAAAAAAA&#10;AAAAAAAAW0NvbnRlbnRfVHlwZXNdLnhtbFBLAQItABQABgAIAAAAIQBa9CxbvwAAABUBAAALAAAA&#10;AAAAAAAAAAAAAB8BAABfcmVscy8ucmVsc1BLAQItABQABgAIAAAAIQCzdWO1wgAAANwAAAAPAAAA&#10;AAAAAAAAAAAAAAcCAABkcnMvZG93bnJldi54bWxQSwUGAAAAAAMAAwC3AAAA9gIAAAAA&#10;" strokecolor="white">
                  <v:textbox>
                    <w:txbxContent>
                      <w:p w:rsidR="00314DEF" w:rsidRPr="008B76B2" w:rsidRDefault="00314DEF" w:rsidP="008459A4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8459A4" w:rsidRPr="008459A4" w:rsidRDefault="008459A4" w:rsidP="008459A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59A4" w:rsidRPr="008459A4" w:rsidRDefault="008459A4" w:rsidP="008459A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59A4" w:rsidRPr="008459A4" w:rsidRDefault="008459A4" w:rsidP="008459A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59A4" w:rsidRPr="008459A4" w:rsidRDefault="008459A4" w:rsidP="00420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2F4A" w:rsidRDefault="00B12F4A" w:rsidP="008C6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F4A" w:rsidRDefault="00B12F4A" w:rsidP="008C6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F4A" w:rsidRDefault="00B12F4A" w:rsidP="008C6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F4A" w:rsidRDefault="00B12F4A" w:rsidP="008C6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59A4" w:rsidRPr="008459A4" w:rsidRDefault="008459A4" w:rsidP="008C6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59A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ЗАДАЧА 5. "Петля потенциала"</w:t>
      </w:r>
    </w:p>
    <w:p w:rsidR="008459A4" w:rsidRPr="008459A4" w:rsidRDefault="008459A4" w:rsidP="008C6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59A4"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4624" behindDoc="0" locked="0" layoutInCell="1" allowOverlap="1" wp14:anchorId="3B441D50" wp14:editId="3F256286">
            <wp:simplePos x="0" y="0"/>
            <wp:positionH relativeFrom="column">
              <wp:align>right</wp:align>
            </wp:positionH>
            <wp:positionV relativeFrom="paragraph">
              <wp:posOffset>-14605</wp:posOffset>
            </wp:positionV>
            <wp:extent cx="1402715" cy="831215"/>
            <wp:effectExtent l="0" t="0" r="6985" b="6985"/>
            <wp:wrapSquare wrapText="bothSides"/>
            <wp:docPr id="12" name="Рисунок 12" descr="usl_okr_06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8" descr="usl_okr_06-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715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Во всех точках кривой </w:t>
      </w:r>
      <w:r w:rsidRPr="008459A4">
        <w:rPr>
          <w:rFonts w:ascii="Times New Roman" w:eastAsia="Calibri" w:hAnsi="Times New Roman" w:cs="Times New Roman"/>
          <w:i/>
          <w:sz w:val="24"/>
          <w:szCs w:val="24"/>
          <w:lang w:val="en-US"/>
        </w:rPr>
        <w:t>A</w:t>
      </w:r>
      <w:r w:rsidRPr="008459A4">
        <w:rPr>
          <w:rFonts w:ascii="Times New Roman" w:eastAsia="Calibri" w:hAnsi="Times New Roman" w:cs="Times New Roman"/>
          <w:iCs/>
          <w:sz w:val="24"/>
          <w:szCs w:val="24"/>
        </w:rPr>
        <w:t>, изображенной на рисунке,</w:t>
      </w:r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 потенциал электрического поля, созданного неподвижными точечными зарядами </w:t>
      </w:r>
      <w:r w:rsidRPr="008459A4">
        <w:rPr>
          <w:rFonts w:ascii="Times New Roman" w:eastAsia="Calibri" w:hAnsi="Times New Roman" w:cs="Times New Roman"/>
          <w:i/>
          <w:sz w:val="24"/>
          <w:szCs w:val="24"/>
          <w:lang w:val="en-US"/>
        </w:rPr>
        <w:t>q</w:t>
      </w:r>
      <w:r w:rsidRPr="008459A4">
        <w:rPr>
          <w:rFonts w:ascii="Times New Roman" w:eastAsia="Calibri" w:hAnsi="Times New Roman" w:cs="Times New Roman"/>
          <w:sz w:val="24"/>
          <w:szCs w:val="24"/>
          <w:vertAlign w:val="subscript"/>
        </w:rPr>
        <w:t>1</w:t>
      </w:r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 = 4 нКл и </w:t>
      </w:r>
      <w:r w:rsidRPr="008459A4">
        <w:rPr>
          <w:rFonts w:ascii="Times New Roman" w:eastAsia="Calibri" w:hAnsi="Times New Roman" w:cs="Times New Roman"/>
          <w:i/>
          <w:sz w:val="24"/>
          <w:szCs w:val="24"/>
          <w:lang w:val="en-US"/>
        </w:rPr>
        <w:t>q</w:t>
      </w:r>
      <w:r w:rsidRPr="008459A4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 = 1 нКл равен </w:t>
      </w:r>
      <m:oMath>
        <m:r>
          <w:rPr>
            <w:rFonts w:ascii="Cambria Math" w:hAnsi="Cambria Math"/>
            <w:sz w:val="24"/>
            <w:szCs w:val="24"/>
            <w:lang w:val="en-US"/>
          </w:rPr>
          <m:t>φ</m:t>
        </m:r>
      </m:oMath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 = 900 В. Определите расстояние </w:t>
      </w:r>
      <w:r w:rsidRPr="008459A4">
        <w:rPr>
          <w:rFonts w:ascii="Times New Roman" w:eastAsia="Calibri" w:hAnsi="Times New Roman" w:cs="Times New Roman"/>
          <w:i/>
          <w:sz w:val="24"/>
          <w:szCs w:val="24"/>
          <w:lang w:val="en-US"/>
        </w:rPr>
        <w:t>l</w:t>
      </w:r>
      <w:r w:rsidRPr="008459A4">
        <w:rPr>
          <w:rFonts w:ascii="Times New Roman" w:eastAsia="Calibri" w:hAnsi="Times New Roman" w:cs="Times New Roman"/>
          <w:sz w:val="24"/>
          <w:szCs w:val="24"/>
        </w:rPr>
        <w:t xml:space="preserve"> между зарядами. Постоянная в законе Кулона </w:t>
      </w:r>
      <w:r w:rsidRPr="008459A4">
        <w:rPr>
          <w:rFonts w:ascii="Times New Roman" w:eastAsia="Calibri" w:hAnsi="Times New Roman" w:cs="Times New Roman"/>
          <w:i/>
          <w:sz w:val="24"/>
          <w:szCs w:val="24"/>
          <w:lang w:val="en-US"/>
        </w:rPr>
        <w:t>k</w:t>
      </w:r>
      <w:r w:rsidRPr="008459A4">
        <w:rPr>
          <w:rFonts w:ascii="Times New Roman" w:eastAsia="Calibri" w:hAnsi="Times New Roman" w:cs="Times New Roman"/>
          <w:sz w:val="24"/>
          <w:szCs w:val="24"/>
        </w:rPr>
        <w:t> = 9</w:t>
      </w:r>
      <w:r w:rsidRPr="008459A4">
        <w:rPr>
          <w:rFonts w:ascii="Times New Roman" w:eastAsia="Calibri" w:hAnsi="Times New Roman" w:cs="Times New Roman"/>
          <w:sz w:val="24"/>
          <w:szCs w:val="24"/>
        </w:rPr>
        <w:sym w:font="Symbol" w:char="F0D7"/>
      </w:r>
      <w:r w:rsidRPr="008459A4">
        <w:rPr>
          <w:rFonts w:ascii="Times New Roman" w:eastAsia="Calibri" w:hAnsi="Times New Roman" w:cs="Times New Roman"/>
          <w:sz w:val="24"/>
          <w:szCs w:val="24"/>
        </w:rPr>
        <w:t>10</w:t>
      </w:r>
      <w:r w:rsidRPr="008459A4">
        <w:rPr>
          <w:rFonts w:ascii="Times New Roman" w:eastAsia="Calibri" w:hAnsi="Times New Roman" w:cs="Times New Roman"/>
          <w:sz w:val="24"/>
          <w:szCs w:val="24"/>
          <w:vertAlign w:val="superscript"/>
        </w:rPr>
        <w:t>9</w:t>
      </w:r>
      <w:r w:rsidRPr="008459A4">
        <w:rPr>
          <w:rFonts w:ascii="Times New Roman" w:eastAsia="Calibri" w:hAnsi="Times New Roman" w:cs="Times New Roman"/>
          <w:sz w:val="24"/>
          <w:szCs w:val="24"/>
        </w:rPr>
        <w:t> Н</w:t>
      </w:r>
      <w:r w:rsidRPr="008459A4">
        <w:rPr>
          <w:rFonts w:ascii="Times New Roman" w:eastAsia="Calibri" w:hAnsi="Times New Roman" w:cs="Times New Roman"/>
          <w:sz w:val="24"/>
          <w:szCs w:val="24"/>
        </w:rPr>
        <w:sym w:font="Symbol" w:char="F0D7"/>
      </w:r>
      <w:r w:rsidRPr="008459A4">
        <w:rPr>
          <w:rFonts w:ascii="Times New Roman" w:eastAsia="Calibri" w:hAnsi="Times New Roman" w:cs="Times New Roman"/>
          <w:sz w:val="24"/>
          <w:szCs w:val="24"/>
        </w:rPr>
        <w:t>м</w:t>
      </w:r>
      <w:r w:rsidRPr="008459A4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8459A4">
        <w:rPr>
          <w:rFonts w:ascii="Times New Roman" w:eastAsia="Calibri" w:hAnsi="Times New Roman" w:cs="Times New Roman"/>
          <w:sz w:val="24"/>
          <w:szCs w:val="24"/>
        </w:rPr>
        <w:t>/Кл</w:t>
      </w:r>
      <w:r w:rsidRPr="008459A4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8459A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459A4" w:rsidRPr="008459A4" w:rsidRDefault="008459A4" w:rsidP="00420F0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sectPr w:rsidR="008459A4" w:rsidRPr="008459A4" w:rsidSect="002A060F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829" w:rsidRDefault="00C01829" w:rsidP="00874FBB">
      <w:pPr>
        <w:spacing w:after="0" w:line="240" w:lineRule="auto"/>
      </w:pPr>
      <w:r>
        <w:separator/>
      </w:r>
    </w:p>
  </w:endnote>
  <w:endnote w:type="continuationSeparator" w:id="0">
    <w:p w:rsidR="00C01829" w:rsidRDefault="00C01829" w:rsidP="00874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829" w:rsidRDefault="00C01829" w:rsidP="00874FBB">
      <w:pPr>
        <w:spacing w:after="0" w:line="240" w:lineRule="auto"/>
      </w:pPr>
      <w:r>
        <w:separator/>
      </w:r>
    </w:p>
  </w:footnote>
  <w:footnote w:type="continuationSeparator" w:id="0">
    <w:p w:rsidR="00C01829" w:rsidRDefault="00C01829" w:rsidP="00874F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28"/>
  <w:drawingGridVerticalSpacing w:val="2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F0D"/>
    <w:rsid w:val="00040154"/>
    <w:rsid w:val="00046207"/>
    <w:rsid w:val="0006051A"/>
    <w:rsid w:val="00087B44"/>
    <w:rsid w:val="000B09E5"/>
    <w:rsid w:val="000C10E9"/>
    <w:rsid w:val="00120DFE"/>
    <w:rsid w:val="00166518"/>
    <w:rsid w:val="001B1371"/>
    <w:rsid w:val="001C3861"/>
    <w:rsid w:val="002A060F"/>
    <w:rsid w:val="002D1B66"/>
    <w:rsid w:val="002E10AB"/>
    <w:rsid w:val="002E1884"/>
    <w:rsid w:val="002E30A3"/>
    <w:rsid w:val="002F75AF"/>
    <w:rsid w:val="00314DEF"/>
    <w:rsid w:val="003163D2"/>
    <w:rsid w:val="003463F5"/>
    <w:rsid w:val="003812A4"/>
    <w:rsid w:val="00383739"/>
    <w:rsid w:val="003A0659"/>
    <w:rsid w:val="003A327D"/>
    <w:rsid w:val="003D3347"/>
    <w:rsid w:val="003F67E2"/>
    <w:rsid w:val="0041407F"/>
    <w:rsid w:val="00420F05"/>
    <w:rsid w:val="00493CDA"/>
    <w:rsid w:val="0054366A"/>
    <w:rsid w:val="00547F0A"/>
    <w:rsid w:val="005B425B"/>
    <w:rsid w:val="006A3219"/>
    <w:rsid w:val="007669A8"/>
    <w:rsid w:val="00781D86"/>
    <w:rsid w:val="007C6AF6"/>
    <w:rsid w:val="007D5424"/>
    <w:rsid w:val="008459A4"/>
    <w:rsid w:val="00874FBB"/>
    <w:rsid w:val="008B1E0B"/>
    <w:rsid w:val="008B3BB0"/>
    <w:rsid w:val="008C2E83"/>
    <w:rsid w:val="008C61C5"/>
    <w:rsid w:val="00904881"/>
    <w:rsid w:val="00932A96"/>
    <w:rsid w:val="00972241"/>
    <w:rsid w:val="009B50C0"/>
    <w:rsid w:val="009B5650"/>
    <w:rsid w:val="00A0770E"/>
    <w:rsid w:val="00A33196"/>
    <w:rsid w:val="00AC39A7"/>
    <w:rsid w:val="00AF26D8"/>
    <w:rsid w:val="00B12F4A"/>
    <w:rsid w:val="00B71F0D"/>
    <w:rsid w:val="00C01829"/>
    <w:rsid w:val="00C06B6A"/>
    <w:rsid w:val="00C2236C"/>
    <w:rsid w:val="00C71043"/>
    <w:rsid w:val="00CA28EA"/>
    <w:rsid w:val="00CA75B0"/>
    <w:rsid w:val="00CD5CA7"/>
    <w:rsid w:val="00CF7861"/>
    <w:rsid w:val="00D163A2"/>
    <w:rsid w:val="00D24B0B"/>
    <w:rsid w:val="00D56D90"/>
    <w:rsid w:val="00DB2687"/>
    <w:rsid w:val="00DD5254"/>
    <w:rsid w:val="00E950E6"/>
    <w:rsid w:val="00EB526D"/>
    <w:rsid w:val="00EE5D6D"/>
    <w:rsid w:val="00F07137"/>
    <w:rsid w:val="00F4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08F9A-000B-4EA8-8287-B1DA64460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F0D"/>
  </w:style>
  <w:style w:type="paragraph" w:styleId="6">
    <w:name w:val="heading 6"/>
    <w:basedOn w:val="a"/>
    <w:next w:val="a"/>
    <w:link w:val="60"/>
    <w:qFormat/>
    <w:rsid w:val="007669A8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color w:val="000000"/>
      <w:sz w:val="24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9A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7669A8"/>
    <w:rPr>
      <w:rFonts w:ascii="Times New Roman" w:eastAsia="Times New Roman" w:hAnsi="Times New Roman" w:cs="Times New Roman"/>
      <w:b/>
      <w:bCs/>
      <w:color w:val="000000"/>
      <w:sz w:val="24"/>
      <w:szCs w:val="23"/>
      <w:lang w:eastAsia="ru-RU"/>
    </w:rPr>
  </w:style>
  <w:style w:type="character" w:styleId="a5">
    <w:name w:val="Emphasis"/>
    <w:basedOn w:val="a0"/>
    <w:uiPriority w:val="20"/>
    <w:qFormat/>
    <w:rsid w:val="00046207"/>
    <w:rPr>
      <w:i/>
      <w:iCs/>
    </w:rPr>
  </w:style>
  <w:style w:type="paragraph" w:styleId="a6">
    <w:name w:val="header"/>
    <w:basedOn w:val="a"/>
    <w:link w:val="a7"/>
    <w:uiPriority w:val="99"/>
    <w:unhideWhenUsed/>
    <w:rsid w:val="00874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4FBB"/>
  </w:style>
  <w:style w:type="paragraph" w:styleId="a8">
    <w:name w:val="footer"/>
    <w:basedOn w:val="a"/>
    <w:link w:val="a9"/>
    <w:uiPriority w:val="99"/>
    <w:unhideWhenUsed/>
    <w:rsid w:val="00874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4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ABodnya</dc:creator>
  <cp:lastModifiedBy>Чазова Лариса Алексеевна</cp:lastModifiedBy>
  <cp:revision>3</cp:revision>
  <dcterms:created xsi:type="dcterms:W3CDTF">2020-07-07T10:00:00Z</dcterms:created>
  <dcterms:modified xsi:type="dcterms:W3CDTF">2020-07-07T10:01:00Z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